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980</w:t>
      </w:r>
      <w:r>
        <w:rPr>
          <w:rFonts w:ascii="Times New Roman" w:eastAsia="Times New Roman" w:hAnsi="Times New Roman" w:cs="Times New Roman"/>
        </w:rPr>
        <w:t>-</w:t>
      </w:r>
      <w:r>
        <w:rPr>
          <w:rFonts w:ascii="Times New Roman" w:eastAsia="Times New Roman" w:hAnsi="Times New Roman" w:cs="Times New Roman"/>
        </w:rPr>
        <w:t>2003</w:t>
      </w:r>
      <w:r>
        <w:rPr>
          <w:rFonts w:ascii="Times New Roman" w:eastAsia="Times New Roman" w:hAnsi="Times New Roman" w:cs="Times New Roman"/>
        </w:rPr>
        <w:t>/</w:t>
      </w:r>
      <w:r>
        <w:rPr>
          <w:rFonts w:ascii="Times New Roman" w:eastAsia="Times New Roman" w:hAnsi="Times New Roman" w:cs="Times New Roman"/>
        </w:rPr>
        <w:t>2024</w:t>
      </w:r>
    </w:p>
    <w:p>
      <w:pPr>
        <w:spacing w:before="0" w:after="0"/>
        <w:jc w:val="center"/>
        <w:rPr>
          <w:sz w:val="26"/>
          <w:szCs w:val="26"/>
        </w:rPr>
      </w:pPr>
      <w:r>
        <w:rPr>
          <w:rFonts w:ascii="Times New Roman" w:eastAsia="Times New Roman" w:hAnsi="Times New Roman" w:cs="Times New Roman"/>
          <w:b/>
          <w:bCs/>
          <w:sz w:val="26"/>
          <w:szCs w:val="26"/>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6"/>
          <w:szCs w:val="26"/>
        </w:rPr>
      </w:pPr>
      <w:r>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сентября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 xml:space="preserve">                                                                               </w:t>
      </w:r>
    </w:p>
    <w:p>
      <w:pPr>
        <w:spacing w:before="0" w:after="0"/>
        <w:ind w:firstLine="72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Миров</w:t>
      </w:r>
      <w:r>
        <w:rPr>
          <w:rFonts w:ascii="Times New Roman" w:eastAsia="Times New Roman" w:hAnsi="Times New Roman" w:cs="Times New Roman"/>
          <w:sz w:val="26"/>
          <w:szCs w:val="26"/>
        </w:rPr>
        <w:t>ой судья судебного участка № 4</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 </w:t>
      </w:r>
      <w:r>
        <w:rPr>
          <w:rFonts w:ascii="Times New Roman" w:eastAsia="Times New Roman" w:hAnsi="Times New Roman" w:cs="Times New Roman"/>
          <w:sz w:val="26"/>
          <w:szCs w:val="26"/>
        </w:rPr>
        <w:t>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Постовалова Т.П., и.о. мирового судьи судебного участка № 3 Нефтеюганского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628309, ХМАО-Югра,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 1 мкр-н,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Байдина Максима </w:t>
      </w:r>
      <w:r>
        <w:rPr>
          <w:rFonts w:ascii="Times New Roman" w:eastAsia="Times New Roman" w:hAnsi="Times New Roman" w:cs="Times New Roman"/>
          <w:sz w:val="26"/>
          <w:szCs w:val="26"/>
        </w:rPr>
        <w:t>Игоревича</w:t>
      </w:r>
      <w:r>
        <w:rPr>
          <w:rFonts w:ascii="Times New Roman" w:eastAsia="Times New Roman" w:hAnsi="Times New Roman" w:cs="Times New Roman"/>
          <w:sz w:val="26"/>
          <w:szCs w:val="26"/>
        </w:rPr>
        <w:t xml:space="preserve">, </w:t>
      </w:r>
      <w:r>
        <w:rPr>
          <w:rStyle w:val="cat-ExternalSystemDefinedgrp-37rplc-7"/>
          <w:rFonts w:ascii="Times New Roman" w:eastAsia="Times New Roman" w:hAnsi="Times New Roman" w:cs="Times New Roman"/>
          <w:sz w:val="26"/>
          <w:szCs w:val="26"/>
        </w:rPr>
        <w:t>...</w:t>
      </w:r>
      <w:r>
        <w:rPr>
          <w:rStyle w:val="cat-PassportDatagrp-19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зарегистрированно</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Fonts w:ascii="Times New Roman" w:eastAsia="Times New Roman" w:hAnsi="Times New Roman" w:cs="Times New Roman"/>
          <w:sz w:val="26"/>
          <w:szCs w:val="26"/>
        </w:rPr>
        <w:t>проживающе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по адресу: </w:t>
      </w:r>
      <w:r>
        <w:rPr>
          <w:rStyle w:val="cat-UserDefinedgrp-38rplc-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0rplc-11"/>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ст. 12.26 Кодекса Российской Федерации об административных правонарушениях,</w:t>
      </w:r>
      <w:r>
        <w:rPr>
          <w:rFonts w:ascii="Times New Roman" w:eastAsia="Times New Roman" w:hAnsi="Times New Roman" w:cs="Times New Roman"/>
          <w:sz w:val="26"/>
          <w:szCs w:val="26"/>
        </w:rPr>
        <w:tab/>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b/>
          <w:bCs/>
          <w:sz w:val="26"/>
          <w:szCs w:val="26"/>
        </w:rPr>
        <w:t>УСТАНОВИЛ: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22</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35</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700 км а/д Нефтеюганск-Мамонтово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Нефтеюганского района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управляя транспортным средством</w:t>
      </w:r>
      <w:r>
        <w:rPr>
          <w:rFonts w:ascii="Times New Roman" w:eastAsia="Times New Roman" w:hAnsi="Times New Roman" w:cs="Times New Roman"/>
          <w:sz w:val="26"/>
          <w:szCs w:val="26"/>
        </w:rPr>
        <w:t xml:space="preserve"> </w:t>
      </w:r>
      <w:r>
        <w:rPr>
          <w:rStyle w:val="cat-CarMakeModelgrp-26rplc-16"/>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17"/>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отношении которого имелись достаточные основания полагать, что он находится в состоянии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резкое изменение окраски кожных покровов лица</w:t>
      </w:r>
      <w:r>
        <w:rPr>
          <w:rFonts w:ascii="Times New Roman" w:eastAsia="Times New Roman" w:hAnsi="Times New Roman" w:cs="Times New Roman"/>
          <w:sz w:val="26"/>
          <w:szCs w:val="26"/>
        </w:rPr>
        <w:t xml:space="preserve">, в нарушение требований </w:t>
      </w:r>
      <w:r>
        <w:rPr>
          <w:rFonts w:ascii="Times New Roman" w:eastAsia="Times New Roman" w:hAnsi="Times New Roman" w:cs="Times New Roman"/>
          <w:sz w:val="26"/>
          <w:szCs w:val="26"/>
        </w:rPr>
        <w:t xml:space="preserve">в нарушение требований п. 2.3.2 Правил дорожного движения Российской Федерации, утвержденных постановлением Правительства Российской Федерации от 23.10.1993 № 1090,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42</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700 км а/д Нефтеюганск-Мамонтово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Нефтеюганского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если такие действия (бездействие) не содержат уголовно наказуемого деяния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признал вину в совершении административного правонарушения в полном объеме.</w:t>
      </w:r>
    </w:p>
    <w:p>
      <w:pPr>
        <w:spacing w:before="0" w:after="0"/>
        <w:ind w:firstLine="567"/>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ировой судья, </w:t>
      </w: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исследовав материалы дела, считает, что вина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полностью доказана и подтверждается следующими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39rplc-2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согласно которому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19.07.2024 в 22 час. 35 мин., на 700 км а/д Нефтеюганск-Мамонтово Нефтеюганского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w:t>
      </w:r>
      <w:r>
        <w:rPr>
          <w:rStyle w:val="cat-CarMakeModelgrp-26rplc-3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32"/>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19.07.2024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23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42</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700 км а/д Нефтеюганск-Мамонтово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Нефтеюганского района</w:t>
      </w:r>
      <w:r>
        <w:rPr>
          <w:rFonts w:ascii="Times New Roman" w:eastAsia="Times New Roman" w:hAnsi="Times New Roman" w:cs="Times New Roman"/>
          <w:sz w:val="26"/>
          <w:szCs w:val="26"/>
        </w:rPr>
        <w:t>, в нарушение требований п. 2.3.2 Правил дорожного движения Российской Федерации, утвержденных постановлением Правительства Российской Федерации от 23.10.1993 № 1090, 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если такие действия (бездействие) не содержат уголовно наказуемого деяния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 составлении протокола </w:t>
      </w:r>
      <w:r>
        <w:rPr>
          <w:rFonts w:ascii="Times New Roman" w:eastAsia="Times New Roman" w:hAnsi="Times New Roman" w:cs="Times New Roman"/>
          <w:sz w:val="26"/>
          <w:szCs w:val="26"/>
        </w:rPr>
        <w:t>Байдину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бы</w:t>
      </w:r>
      <w:r>
        <w:rPr>
          <w:rFonts w:ascii="Times New Roman" w:eastAsia="Times New Roman" w:hAnsi="Times New Roman" w:cs="Times New Roman"/>
          <w:sz w:val="26"/>
          <w:szCs w:val="26"/>
        </w:rPr>
        <w:t xml:space="preserve">ли </w:t>
      </w:r>
      <w:r>
        <w:rPr>
          <w:rFonts w:ascii="Times New Roman" w:eastAsia="Times New Roman" w:hAnsi="Times New Roman" w:cs="Times New Roman"/>
          <w:sz w:val="26"/>
          <w:szCs w:val="26"/>
        </w:rPr>
        <w:t>разъяснены процессуальные права и обязанности, предусмотренные КоАП РФ, а также возможность не свидетельствовать против себя (ст. 51 Констит</w:t>
      </w:r>
      <w:r>
        <w:rPr>
          <w:rFonts w:ascii="Times New Roman" w:eastAsia="Times New Roman" w:hAnsi="Times New Roman" w:cs="Times New Roman"/>
          <w:sz w:val="26"/>
          <w:szCs w:val="26"/>
        </w:rPr>
        <w:t xml:space="preserve">уции РФ), </w:t>
      </w:r>
      <w:r>
        <w:rPr>
          <w:rFonts w:ascii="Times New Roman" w:eastAsia="Times New Roman" w:hAnsi="Times New Roman" w:cs="Times New Roman"/>
          <w:sz w:val="26"/>
          <w:szCs w:val="26"/>
        </w:rPr>
        <w:t>о чем в протоколе он расписался, что зафиксировано видеозаписью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протокол</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 xml:space="preserve"> </w:t>
      </w:r>
      <w:r>
        <w:rPr>
          <w:rStyle w:val="cat-UserDefinedgrp-40rplc-3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об отстранении от управления транспортным средством</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был отстранен от управления транспортным средством, т/с </w:t>
      </w:r>
      <w:r>
        <w:rPr>
          <w:rStyle w:val="cat-CarMakeModelgrp-26rplc-4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4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 наличии признаков</w:t>
      </w:r>
      <w:r>
        <w:rPr>
          <w:rFonts w:ascii="Times New Roman" w:eastAsia="Times New Roman" w:hAnsi="Times New Roman" w:cs="Times New Roman"/>
          <w:sz w:val="26"/>
          <w:szCs w:val="26"/>
        </w:rPr>
        <w:t xml:space="preserve">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резкое изменение окраски </w:t>
      </w:r>
      <w:r>
        <w:rPr>
          <w:rFonts w:ascii="Times New Roman" w:eastAsia="Times New Roman" w:hAnsi="Times New Roman" w:cs="Times New Roman"/>
          <w:sz w:val="26"/>
          <w:szCs w:val="26"/>
        </w:rPr>
        <w:t xml:space="preserve">кожных покровов лица, </w:t>
      </w:r>
      <w:r>
        <w:rPr>
          <w:rFonts w:ascii="Times New Roman" w:eastAsia="Times New Roman" w:hAnsi="Times New Roman" w:cs="Times New Roman"/>
          <w:sz w:val="26"/>
          <w:szCs w:val="26"/>
        </w:rPr>
        <w:t xml:space="preserve">данный протокол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актом освидетельствования на состояние алкогольного опьянения </w:t>
      </w:r>
      <w:r>
        <w:rPr>
          <w:rStyle w:val="cat-UserDefinedgrp-41rplc-4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из которого следует, что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на месте был освидетельствован на состояние алкогольного опьянения прибором </w:t>
      </w:r>
      <w:r>
        <w:rPr>
          <w:rFonts w:ascii="Times New Roman" w:eastAsia="Times New Roman" w:hAnsi="Times New Roman" w:cs="Times New Roman"/>
          <w:sz w:val="26"/>
          <w:szCs w:val="26"/>
        </w:rPr>
        <w:t>Drager</w:t>
      </w:r>
      <w:r>
        <w:rPr>
          <w:rFonts w:ascii="Times New Roman" w:eastAsia="Times New Roman" w:hAnsi="Times New Roman" w:cs="Times New Roman"/>
          <w:sz w:val="26"/>
          <w:szCs w:val="26"/>
        </w:rPr>
        <w:t xml:space="preserve"> (заводской номер прибора </w:t>
      </w:r>
      <w:r>
        <w:rPr>
          <w:rFonts w:ascii="Times New Roman" w:eastAsia="Times New Roman" w:hAnsi="Times New Roman" w:cs="Times New Roman"/>
          <w:sz w:val="26"/>
          <w:szCs w:val="26"/>
        </w:rPr>
        <w:t>ARCF</w:t>
      </w:r>
      <w:r>
        <w:rPr>
          <w:rFonts w:ascii="Times New Roman" w:eastAsia="Times New Roman" w:hAnsi="Times New Roman" w:cs="Times New Roman"/>
          <w:sz w:val="26"/>
          <w:szCs w:val="26"/>
        </w:rPr>
        <w:t>-1064</w:t>
      </w:r>
      <w:r>
        <w:rPr>
          <w:rFonts w:ascii="Times New Roman" w:eastAsia="Times New Roman" w:hAnsi="Times New Roman" w:cs="Times New Roman"/>
          <w:sz w:val="26"/>
          <w:szCs w:val="26"/>
        </w:rPr>
        <w:t xml:space="preserve">, дата </w:t>
      </w:r>
      <w:r>
        <w:rPr>
          <w:rFonts w:ascii="Times New Roman" w:eastAsia="Times New Roman" w:hAnsi="Times New Roman" w:cs="Times New Roman"/>
          <w:sz w:val="26"/>
          <w:szCs w:val="26"/>
        </w:rPr>
        <w:t xml:space="preserve">последней </w:t>
      </w:r>
      <w:r>
        <w:rPr>
          <w:rFonts w:ascii="Times New Roman" w:eastAsia="Times New Roman" w:hAnsi="Times New Roman" w:cs="Times New Roman"/>
          <w:sz w:val="26"/>
          <w:szCs w:val="26"/>
        </w:rPr>
        <w:t xml:space="preserve">поверки прибора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в ходе которого у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состояние алкогольного опьянения установлено не было, </w:t>
      </w:r>
      <w:r>
        <w:rPr>
          <w:rFonts w:ascii="Times New Roman" w:eastAsia="Times New Roman" w:hAnsi="Times New Roman" w:cs="Times New Roman"/>
          <w:sz w:val="26"/>
          <w:szCs w:val="26"/>
        </w:rPr>
        <w:t xml:space="preserve">с результатом освидетельствования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был согласен. Данный протокол был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бумажным носителем с записью результатов исследования – 0,000 мг/л;</w:t>
      </w:r>
    </w:p>
    <w:p>
      <w:pPr>
        <w:spacing w:before="0" w:after="0"/>
        <w:ind w:firstLine="567"/>
        <w:jc w:val="both"/>
        <w:rPr>
          <w:sz w:val="26"/>
          <w:szCs w:val="26"/>
        </w:rPr>
      </w:pPr>
      <w:r>
        <w:rPr>
          <w:rFonts w:ascii="Times New Roman" w:eastAsia="Times New Roman" w:hAnsi="Times New Roman" w:cs="Times New Roman"/>
          <w:sz w:val="26"/>
          <w:szCs w:val="26"/>
        </w:rPr>
        <w:t xml:space="preserve">- свидетельством о поверке анализатора паров этанола в выдыхаемом воздухе </w:t>
      </w:r>
      <w:r>
        <w:rPr>
          <w:rFonts w:ascii="Times New Roman" w:eastAsia="Times New Roman" w:hAnsi="Times New Roman" w:cs="Times New Roman"/>
          <w:sz w:val="26"/>
          <w:szCs w:val="26"/>
        </w:rPr>
        <w:t>Alcotest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мод. 6510</w:t>
      </w:r>
      <w:r>
        <w:rPr>
          <w:rFonts w:ascii="Times New Roman" w:eastAsia="Times New Roman" w:hAnsi="Times New Roman" w:cs="Times New Roman"/>
          <w:sz w:val="26"/>
          <w:szCs w:val="26"/>
        </w:rPr>
        <w:t xml:space="preserve">, заводской (серийный) № </w:t>
      </w:r>
      <w:r>
        <w:rPr>
          <w:rFonts w:ascii="Times New Roman" w:eastAsia="Times New Roman" w:hAnsi="Times New Roman" w:cs="Times New Roman"/>
          <w:sz w:val="26"/>
          <w:szCs w:val="26"/>
        </w:rPr>
        <w:t>ARCF</w:t>
      </w:r>
      <w:r>
        <w:rPr>
          <w:rFonts w:ascii="Times New Roman" w:eastAsia="Times New Roman" w:hAnsi="Times New Roman" w:cs="Times New Roman"/>
          <w:sz w:val="26"/>
          <w:szCs w:val="26"/>
        </w:rPr>
        <w:t>-1064</w:t>
      </w:r>
      <w:r>
        <w:rPr>
          <w:rFonts w:ascii="Times New Roman" w:eastAsia="Times New Roman" w:hAnsi="Times New Roman" w:cs="Times New Roman"/>
          <w:sz w:val="26"/>
          <w:szCs w:val="26"/>
        </w:rPr>
        <w:t xml:space="preserve">, действительно до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11</w:t>
      </w:r>
      <w:r>
        <w:rPr>
          <w:rFonts w:ascii="Times New Roman" w:eastAsia="Times New Roman" w:hAnsi="Times New Roman" w:cs="Times New Roman"/>
          <w:sz w:val="26"/>
          <w:szCs w:val="26"/>
        </w:rPr>
        <w:t>.2024;</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 направлении на медицинское освидетельствование </w:t>
      </w:r>
      <w:r>
        <w:rPr>
          <w:rStyle w:val="cat-UserDefinedgrp-42rplc-5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19.07.2024</w:t>
      </w:r>
      <w:r>
        <w:rPr>
          <w:rFonts w:ascii="Times New Roman" w:eastAsia="Times New Roman" w:hAnsi="Times New Roman" w:cs="Times New Roman"/>
          <w:sz w:val="26"/>
          <w:szCs w:val="26"/>
        </w:rPr>
        <w:t xml:space="preserve"> на состояние опьянения, из которого следует, что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отказался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пройти медицинское освидетельствование на состояние опьянения и согласно которому </w:t>
      </w:r>
      <w:r>
        <w:rPr>
          <w:rFonts w:ascii="Times New Roman" w:eastAsia="Times New Roman" w:hAnsi="Times New Roman" w:cs="Times New Roman"/>
          <w:sz w:val="26"/>
          <w:szCs w:val="26"/>
        </w:rPr>
        <w:t xml:space="preserve">основанием для направления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на медицинское освидетельствование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 чем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лично расписался</w:t>
      </w:r>
      <w:r>
        <w:rPr>
          <w:rFonts w:ascii="Times New Roman" w:eastAsia="Times New Roman" w:hAnsi="Times New Roman" w:cs="Times New Roman"/>
          <w:sz w:val="26"/>
          <w:szCs w:val="26"/>
        </w:rPr>
        <w:t xml:space="preserve">, копия вручена, </w:t>
      </w:r>
      <w:r>
        <w:rPr>
          <w:rFonts w:ascii="Times New Roman" w:eastAsia="Times New Roman" w:hAnsi="Times New Roman" w:cs="Times New Roman"/>
          <w:sz w:val="26"/>
          <w:szCs w:val="26"/>
        </w:rPr>
        <w:t xml:space="preserve">данный протокол был составлен с </w:t>
      </w:r>
      <w:r>
        <w:rPr>
          <w:rFonts w:ascii="Times New Roman" w:eastAsia="Times New Roman" w:hAnsi="Times New Roman" w:cs="Times New Roman"/>
          <w:sz w:val="26"/>
          <w:szCs w:val="26"/>
        </w:rPr>
        <w:t>применением видеозаписи для фиксации совершения процессуальных действий</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43rplc-5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.07.2024</w:t>
      </w:r>
      <w:r>
        <w:rPr>
          <w:rFonts w:ascii="Times New Roman" w:eastAsia="Times New Roman" w:hAnsi="Times New Roman" w:cs="Times New Roman"/>
          <w:sz w:val="26"/>
          <w:szCs w:val="26"/>
        </w:rPr>
        <w:t xml:space="preserve"> о задержании транспортного средства;</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ИДПС </w:t>
      </w:r>
      <w:r>
        <w:rPr>
          <w:rFonts w:ascii="Times New Roman" w:eastAsia="Times New Roman" w:hAnsi="Times New Roman" w:cs="Times New Roman"/>
          <w:sz w:val="26"/>
          <w:szCs w:val="26"/>
        </w:rPr>
        <w:t>ОБ ДПС ГИБДД УМВД России по ХМАО-Югре от 20.07.2024, согласно которому находясь на службе с 19.07.2024 19 час. 00 мин. по 20</w:t>
      </w:r>
      <w:r>
        <w:rPr>
          <w:rFonts w:ascii="Times New Roman" w:eastAsia="Times New Roman" w:hAnsi="Times New Roman" w:cs="Times New Roman"/>
          <w:sz w:val="26"/>
          <w:szCs w:val="26"/>
        </w:rPr>
        <w:t xml:space="preserve">.07.2024 07 час. 00 мин., </w:t>
      </w:r>
      <w:r>
        <w:rPr>
          <w:rFonts w:ascii="Times New Roman" w:eastAsia="Times New Roman" w:hAnsi="Times New Roman" w:cs="Times New Roman"/>
          <w:sz w:val="26"/>
          <w:szCs w:val="26"/>
        </w:rPr>
        <w:t xml:space="preserve">в 22 час. 35 мин. </w:t>
      </w:r>
      <w:r>
        <w:rPr>
          <w:rFonts w:ascii="Times New Roman" w:eastAsia="Times New Roman" w:hAnsi="Times New Roman" w:cs="Times New Roman"/>
          <w:sz w:val="26"/>
          <w:szCs w:val="26"/>
        </w:rPr>
        <w:t xml:space="preserve">было остановлено т/с </w:t>
      </w:r>
      <w:r>
        <w:rPr>
          <w:rStyle w:val="cat-CarMakeModelgrp-26rplc-6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27rplc-68"/>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на 700 км а/д Нефтеюганск-Мамонтово Нефтеюганского района под управлением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у которого имелись признаки опьянения, такие как: резкое изменение окраски кожных покровов лица, в связи чем </w:t>
      </w:r>
      <w:r>
        <w:rPr>
          <w:rFonts w:ascii="Times New Roman" w:eastAsia="Times New Roman" w:hAnsi="Times New Roman" w:cs="Times New Roman"/>
          <w:sz w:val="26"/>
          <w:szCs w:val="26"/>
        </w:rPr>
        <w:t>Байдину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был отстранен от управления транспортным средством. </w:t>
      </w:r>
      <w:r>
        <w:rPr>
          <w:rFonts w:ascii="Times New Roman" w:eastAsia="Times New Roman" w:hAnsi="Times New Roman" w:cs="Times New Roman"/>
          <w:sz w:val="26"/>
          <w:szCs w:val="26"/>
        </w:rPr>
        <w:t>Байдину М.И.</w:t>
      </w:r>
      <w:r>
        <w:rPr>
          <w:rFonts w:ascii="Times New Roman" w:eastAsia="Times New Roman" w:hAnsi="Times New Roman" w:cs="Times New Roman"/>
          <w:sz w:val="26"/>
          <w:szCs w:val="26"/>
        </w:rPr>
        <w:t xml:space="preserve"> было предложено пройти освидетельствование на состояние опьянения </w:t>
      </w:r>
      <w:r>
        <w:rPr>
          <w:rFonts w:ascii="Times New Roman" w:eastAsia="Times New Roman" w:hAnsi="Times New Roman" w:cs="Times New Roman"/>
          <w:sz w:val="26"/>
          <w:szCs w:val="26"/>
        </w:rPr>
        <w:t xml:space="preserve">с применением специального технического средства анализатора паров этанола в выдыхаемом воздухе, а чем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согласился. Результат освидетельствования составил 0,00 мг/л. В связи с чем</w:t>
      </w:r>
      <w:r>
        <w:rPr>
          <w:rFonts w:ascii="Times New Roman" w:eastAsia="Times New Roman" w:hAnsi="Times New Roman" w:cs="Times New Roman"/>
          <w:sz w:val="26"/>
          <w:szCs w:val="26"/>
        </w:rPr>
        <w:t xml:space="preserve">, при наличии достаточных основание полагать, что водитель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был направлен на</w:t>
      </w:r>
      <w:r>
        <w:rPr>
          <w:rFonts w:ascii="Times New Roman" w:eastAsia="Times New Roman" w:hAnsi="Times New Roman" w:cs="Times New Roman"/>
          <w:sz w:val="26"/>
          <w:szCs w:val="26"/>
        </w:rPr>
        <w:t xml:space="preserve"> медицинское освидетельствование на состояние опьянения, с чем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согласился. Во время движения в медицинское учреждение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за</w:t>
      </w:r>
      <w:r>
        <w:rPr>
          <w:rFonts w:ascii="Times New Roman" w:eastAsia="Times New Roman" w:hAnsi="Times New Roman" w:cs="Times New Roman"/>
          <w:sz w:val="26"/>
          <w:szCs w:val="26"/>
        </w:rPr>
        <w:t xml:space="preserve">явил о том, что он отказывается. Вернувшись на 700 км а/д Нефтеюганск-Мамонтово Нефтеюганского района. </w:t>
      </w:r>
      <w:r>
        <w:rPr>
          <w:rFonts w:ascii="Times New Roman" w:eastAsia="Times New Roman" w:hAnsi="Times New Roman" w:cs="Times New Roman"/>
          <w:sz w:val="26"/>
          <w:szCs w:val="26"/>
        </w:rPr>
        <w:t xml:space="preserve">Потребовав пройти медицинское освидетельствование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ответил отказом в 23 час. 42 мин.;</w:t>
      </w:r>
      <w:r>
        <w:rPr>
          <w:rFonts w:ascii="Arial" w:eastAsia="Arial" w:hAnsi="Arial" w:cs="Arial"/>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справкой об отсутствии судимости в отношении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сведениями о привлечении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к административной ответственности, согласно которым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течении календарного года неоднократно привлекался </w:t>
      </w:r>
      <w:r>
        <w:rPr>
          <w:rFonts w:ascii="Times New Roman" w:eastAsia="Times New Roman" w:hAnsi="Times New Roman" w:cs="Times New Roman"/>
          <w:sz w:val="26"/>
          <w:szCs w:val="26"/>
        </w:rPr>
        <w:t xml:space="preserve">к административной </w:t>
      </w:r>
      <w:r>
        <w:rPr>
          <w:rFonts w:ascii="Times New Roman" w:eastAsia="Times New Roman" w:hAnsi="Times New Roman" w:cs="Times New Roman"/>
          <w:sz w:val="26"/>
          <w:szCs w:val="26"/>
        </w:rPr>
        <w:t>ответственности по 12 главе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копией постановления по делу об административном правонарушении </w:t>
      </w:r>
      <w:r>
        <w:rPr>
          <w:rStyle w:val="cat-UserDefinedgrp-44rplc-8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19.07.2024 о привлечении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к административной ответственности по ст. 12.6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 видеофиксацией процессуальных действий, проводившихся с применением видеозаписи в отношении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согласно которой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прошел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 результат освидетельствования составил 0,000 мг/г. </w:t>
      </w:r>
      <w:r>
        <w:rPr>
          <w:rFonts w:ascii="Times New Roman" w:eastAsia="Times New Roman" w:hAnsi="Times New Roman" w:cs="Times New Roman"/>
          <w:sz w:val="26"/>
          <w:szCs w:val="26"/>
        </w:rPr>
        <w:t>Байдину М.И.</w:t>
      </w:r>
      <w:r>
        <w:rPr>
          <w:rFonts w:ascii="Times New Roman" w:eastAsia="Times New Roman" w:hAnsi="Times New Roman" w:cs="Times New Roman"/>
          <w:sz w:val="26"/>
          <w:szCs w:val="26"/>
        </w:rPr>
        <w:t xml:space="preserve"> было предложено пройти медицинское освидетельствование на состояние опьянения. Основанием для направления его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на что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ответил отказом.</w:t>
      </w:r>
    </w:p>
    <w:p>
      <w:pPr>
        <w:spacing w:before="0" w:after="0"/>
        <w:ind w:firstLine="567"/>
        <w:jc w:val="both"/>
        <w:rPr>
          <w:sz w:val="26"/>
          <w:szCs w:val="26"/>
        </w:rPr>
      </w:pPr>
      <w:r>
        <w:rPr>
          <w:rFonts w:ascii="Times New Roman" w:eastAsia="Times New Roman" w:hAnsi="Times New Roman" w:cs="Times New Roman"/>
          <w:sz w:val="26"/>
          <w:szCs w:val="26"/>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Работники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w:t>
      </w:r>
      <w:r>
        <w:rPr>
          <w:rFonts w:ascii="Times New Roman" w:eastAsia="Times New Roman" w:hAnsi="Times New Roman" w:cs="Times New Roman"/>
          <w:sz w:val="26"/>
          <w:szCs w:val="26"/>
        </w:rPr>
        <w:t>ительством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 xml:space="preserve">Невыполнение законного требования сотрудника </w:t>
      </w:r>
      <w:r>
        <w:rPr>
          <w:rFonts w:ascii="Times New Roman" w:eastAsia="Times New Roman" w:hAnsi="Times New Roman" w:cs="Times New Roman"/>
          <w:sz w:val="26"/>
          <w:szCs w:val="26"/>
        </w:rPr>
        <w:t xml:space="preserve">Госавтоинспекции </w:t>
      </w:r>
      <w:r>
        <w:rPr>
          <w:rFonts w:ascii="Times New Roman" w:eastAsia="Times New Roman" w:hAnsi="Times New Roman" w:cs="Times New Roman"/>
          <w:sz w:val="26"/>
          <w:szCs w:val="26"/>
        </w:rPr>
        <w:t>о прохождении медицинского освидетельствования на состояние опьянения представляет собой оконченное административное правонарушение.</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ч. 2, ч. 6 ст. 25.7 КоАП РФ, в случаях, предусмотренных</w:t>
      </w:r>
      <w:r>
        <w:rPr>
          <w:rFonts w:ascii="Times New Roman" w:eastAsia="Times New Roman" w:hAnsi="Times New Roman" w:cs="Times New Roman"/>
          <w:sz w:val="26"/>
          <w:szCs w:val="26"/>
        </w:rPr>
        <w:t> </w:t>
      </w:r>
      <w:hyperlink r:id="rId4" w:anchor="dst102447" w:history="1">
        <w:r>
          <w:rPr>
            <w:rFonts w:ascii="Times New Roman" w:eastAsia="Times New Roman" w:hAnsi="Times New Roman" w:cs="Times New Roman"/>
            <w:color w:val="0000EE"/>
            <w:sz w:val="26"/>
            <w:szCs w:val="26"/>
          </w:rPr>
          <w:t>главой 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st1120" w:history="1">
        <w:r>
          <w:rPr>
            <w:rFonts w:ascii="Times New Roman" w:eastAsia="Times New Roman" w:hAnsi="Times New Roman" w:cs="Times New Roman"/>
            <w:color w:val="0000EE"/>
            <w:sz w:val="26"/>
            <w:szCs w:val="26"/>
          </w:rPr>
          <w:t>статьей 28.1.1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обязательно присутствие понятых или применение видеозаписи. </w:t>
      </w:r>
    </w:p>
    <w:p>
      <w:pPr>
        <w:spacing w:before="0" w:after="0"/>
        <w:ind w:firstLine="567"/>
        <w:jc w:val="both"/>
        <w:rPr>
          <w:sz w:val="26"/>
          <w:szCs w:val="26"/>
        </w:rPr>
      </w:pPr>
      <w:r>
        <w:rPr>
          <w:rFonts w:ascii="Times New Roman" w:eastAsia="Times New Roman" w:hAnsi="Times New Roman" w:cs="Times New Roman"/>
          <w:sz w:val="26"/>
          <w:szCs w:val="26"/>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ind w:firstLine="567"/>
        <w:jc w:val="both"/>
        <w:rPr>
          <w:sz w:val="26"/>
          <w:szCs w:val="26"/>
        </w:rPr>
      </w:pPr>
      <w:r>
        <w:rPr>
          <w:rFonts w:ascii="Times New Roman" w:eastAsia="Times New Roman" w:hAnsi="Times New Roman" w:cs="Times New Roman"/>
          <w:sz w:val="26"/>
          <w:szCs w:val="26"/>
        </w:rPr>
        <w:t xml:space="preserve">Из материалов дела усматривается, что для фиксации совершения процессуальных действий, проводимых в отношении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инспектором ДПС применена видеозапись.</w:t>
      </w:r>
    </w:p>
    <w:p>
      <w:pPr>
        <w:spacing w:before="0" w:after="0"/>
        <w:ind w:firstLine="567"/>
        <w:jc w:val="both"/>
        <w:rPr>
          <w:sz w:val="26"/>
          <w:szCs w:val="26"/>
        </w:rPr>
      </w:pPr>
      <w:r>
        <w:rPr>
          <w:rFonts w:ascii="Times New Roman" w:eastAsia="Times New Roman" w:hAnsi="Times New Roman" w:cs="Times New Roman"/>
          <w:sz w:val="26"/>
          <w:szCs w:val="26"/>
        </w:rPr>
        <w:t xml:space="preserve">Так из видеозаписи следует, что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выявленных, внешних признаках опьянения, </w:t>
      </w:r>
      <w:r>
        <w:rPr>
          <w:rFonts w:ascii="Times New Roman" w:eastAsia="Times New Roman" w:hAnsi="Times New Roman" w:cs="Times New Roman"/>
          <w:sz w:val="26"/>
          <w:szCs w:val="26"/>
        </w:rPr>
        <w:t>прош</w:t>
      </w:r>
      <w:r>
        <w:rPr>
          <w:rFonts w:ascii="Times New Roman" w:eastAsia="Times New Roman" w:hAnsi="Times New Roman" w:cs="Times New Roman"/>
          <w:sz w:val="26"/>
          <w:szCs w:val="26"/>
        </w:rPr>
        <w:t>ел</w:t>
      </w:r>
      <w:r>
        <w:rPr>
          <w:rFonts w:ascii="Times New Roman" w:eastAsia="Times New Roman" w:hAnsi="Times New Roman" w:cs="Times New Roman"/>
          <w:sz w:val="26"/>
          <w:szCs w:val="26"/>
        </w:rPr>
        <w:t xml:space="preserve"> освидетельствовани</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на состояние алкогольного опьянения с применением специального технического средства анализатора паров этанола в выдыхаемом воздухе,</w:t>
      </w:r>
      <w:r>
        <w:rPr>
          <w:rFonts w:ascii="Times New Roman" w:eastAsia="Times New Roman" w:hAnsi="Times New Roman" w:cs="Times New Roman"/>
          <w:sz w:val="26"/>
          <w:szCs w:val="26"/>
        </w:rPr>
        <w:t xml:space="preserve"> результат освидетельствования с</w:t>
      </w:r>
      <w:r>
        <w:rPr>
          <w:rFonts w:ascii="Times New Roman" w:eastAsia="Times New Roman" w:hAnsi="Times New Roman" w:cs="Times New Roman"/>
          <w:sz w:val="26"/>
          <w:szCs w:val="26"/>
        </w:rPr>
        <w:t>оставил 0,000 мг/</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Байдину М.И.</w:t>
      </w:r>
      <w:r>
        <w:rPr>
          <w:rFonts w:ascii="Times New Roman" w:eastAsia="Times New Roman" w:hAnsi="Times New Roman" w:cs="Times New Roman"/>
          <w:sz w:val="26"/>
          <w:szCs w:val="26"/>
        </w:rPr>
        <w:t xml:space="preserve"> было предложено пройти медицинское освидетельствование на состояние опьянения. Основанием для направления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eastAsia="Times New Roman" w:hAnsi="Times New Roman" w:cs="Times New Roman"/>
          <w:sz w:val="26"/>
          <w:szCs w:val="26"/>
        </w:rPr>
        <w:t xml:space="preserve">на что </w:t>
      </w:r>
      <w:r>
        <w:rPr>
          <w:rFonts w:ascii="Times New Roman" w:eastAsia="Times New Roman" w:hAnsi="Times New Roman" w:cs="Times New Roman"/>
          <w:sz w:val="26"/>
          <w:szCs w:val="26"/>
        </w:rPr>
        <w:t>Байдин М.И.</w:t>
      </w:r>
      <w:r>
        <w:rPr>
          <w:rFonts w:ascii="Times New Roman" w:eastAsia="Times New Roman" w:hAnsi="Times New Roman" w:cs="Times New Roman"/>
          <w:sz w:val="26"/>
          <w:szCs w:val="26"/>
        </w:rPr>
        <w:t xml:space="preserve"> ответил отказом.</w:t>
      </w:r>
    </w:p>
    <w:p>
      <w:pPr>
        <w:spacing w:before="0" w:after="0"/>
        <w:ind w:firstLine="567"/>
        <w:jc w:val="both"/>
        <w:rPr>
          <w:sz w:val="26"/>
          <w:szCs w:val="26"/>
        </w:rPr>
      </w:pPr>
      <w:r>
        <w:rPr>
          <w:rFonts w:ascii="Times New Roman" w:eastAsia="Times New Roman" w:hAnsi="Times New Roman" w:cs="Times New Roman"/>
          <w:sz w:val="26"/>
          <w:szCs w:val="26"/>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6"/>
          <w:szCs w:val="26"/>
        </w:rPr>
      </w:pPr>
      <w:r>
        <w:rPr>
          <w:rFonts w:ascii="Times New Roman" w:eastAsia="Times New Roman" w:hAnsi="Times New Roman" w:cs="Times New Roman"/>
          <w:sz w:val="26"/>
          <w:szCs w:val="26"/>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spacing w:before="0" w:after="0"/>
        <w:ind w:firstLine="567"/>
        <w:jc w:val="both"/>
        <w:rPr>
          <w:sz w:val="26"/>
          <w:szCs w:val="26"/>
        </w:rPr>
      </w:pPr>
      <w:r>
        <w:rPr>
          <w:rFonts w:ascii="Times New Roman" w:eastAsia="Times New Roman" w:hAnsi="Times New Roman" w:cs="Times New Roman"/>
          <w:sz w:val="26"/>
          <w:szCs w:val="26"/>
        </w:rPr>
        <w:t xml:space="preserve">Все вышеперечисленные доказательства в совокупности свидетельствуют о виновности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 1 ст. 12.26 КоАП РФ, собраны в строгом соответствии с законом и у мирового судьи нет законных оснований для признания их недопустимыми доказательствами.</w:t>
      </w: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изучив и оценив все доказательства по делу в их совокупности, квалифицирует действия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ч. 1 ст. 12.26 КоАП РФ,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Байдина М.И.</w:t>
      </w:r>
      <w:r>
        <w:rPr>
          <w:rFonts w:ascii="Times New Roman" w:eastAsia="Times New Roman" w:hAnsi="Times New Roman" w:cs="Times New Roman"/>
          <w:sz w:val="26"/>
          <w:szCs w:val="26"/>
        </w:rPr>
        <w:t>, его имущественное положение, что он совершил грубое нарушение порядка пользования правом управления транспортными средствами.</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Обстоятельством, смягчающим административную ответственность в соответствии </w:t>
      </w:r>
      <w:r>
        <w:rPr>
          <w:rFonts w:ascii="Times New Roman" w:eastAsia="Times New Roman" w:hAnsi="Times New Roman" w:cs="Times New Roman"/>
          <w:sz w:val="26"/>
          <w:szCs w:val="26"/>
        </w:rPr>
        <w:t>со ст. 4.2 Кодекса Российской Федерации об административных правонарушениях, является признание вины.</w:t>
      </w:r>
    </w:p>
    <w:p>
      <w:pPr>
        <w:spacing w:before="0" w:after="0"/>
        <w:ind w:firstLine="567"/>
        <w:jc w:val="both"/>
        <w:rPr>
          <w:sz w:val="26"/>
          <w:szCs w:val="26"/>
        </w:rPr>
      </w:pPr>
      <w:r>
        <w:rPr>
          <w:rFonts w:ascii="Times New Roman" w:eastAsia="Times New Roman" w:hAnsi="Times New Roman" w:cs="Times New Roman"/>
          <w:sz w:val="26"/>
          <w:szCs w:val="26"/>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предусмотренного гл. 12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С уч</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том изложенного, руководствуясь ст.ст. 29.9 ч.1, 29.10, 30.1 Кодекса Российской Федерации об административных правонарушениях, судья</w:t>
      </w:r>
    </w:p>
    <w:p>
      <w:pPr>
        <w:spacing w:before="0" w:after="0"/>
        <w:ind w:firstLine="567"/>
        <w:jc w:val="both"/>
        <w:rPr>
          <w:sz w:val="10"/>
          <w:szCs w:val="10"/>
        </w:rPr>
      </w:pPr>
    </w:p>
    <w:p>
      <w:pPr>
        <w:widowControl w:val="0"/>
        <w:spacing w:before="0" w:after="0"/>
        <w:jc w:val="center"/>
        <w:rPr>
          <w:sz w:val="26"/>
          <w:szCs w:val="26"/>
        </w:rPr>
      </w:pPr>
      <w:r>
        <w:rPr>
          <w:rFonts w:ascii="Times New Roman" w:eastAsia="Times New Roman" w:hAnsi="Times New Roman" w:cs="Times New Roman"/>
          <w:b/>
          <w:bCs/>
          <w:sz w:val="26"/>
          <w:szCs w:val="26"/>
        </w:rPr>
        <w:t>ПОСТАНОВИЛ:</w:t>
      </w:r>
    </w:p>
    <w:p>
      <w:pPr>
        <w:spacing w:before="0" w:after="0"/>
        <w:jc w:val="both"/>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Байдина Максима Игоревича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 ст. 12.26 Кодекса Российской Федерации об административных правонарушениях и назначить </w:t>
      </w:r>
      <w:r>
        <w:rPr>
          <w:rFonts w:ascii="Times New Roman" w:eastAsia="Times New Roman" w:hAnsi="Times New Roman" w:cs="Times New Roman"/>
          <w:sz w:val="26"/>
          <w:szCs w:val="26"/>
        </w:rPr>
        <w:t>ему</w:t>
      </w:r>
      <w:r>
        <w:rPr>
          <w:rFonts w:ascii="Times New Roman" w:eastAsia="Times New Roman" w:hAnsi="Times New Roman" w:cs="Times New Roman"/>
          <w:sz w:val="26"/>
          <w:szCs w:val="26"/>
        </w:rPr>
        <w:t xml:space="preserve"> наказание в виде административного штрафа в размере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(тридцать тысяч) рублей с лишением права управления транспортными средствами сроком на 01 (один) год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месяцев.</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Получатель УФК по ХМАО-Югре (УМВД России по ХМАО-Югре) </w:t>
      </w:r>
      <w:r>
        <w:rPr>
          <w:rStyle w:val="cat-OrganizationNamegrp-21rplc-99"/>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г. Ханты-Ман</w:t>
      </w:r>
      <w:r>
        <w:rPr>
          <w:rFonts w:ascii="Times New Roman" w:eastAsia="Times New Roman" w:hAnsi="Times New Roman" w:cs="Times New Roman"/>
          <w:sz w:val="26"/>
          <w:szCs w:val="26"/>
        </w:rPr>
        <w:t xml:space="preserve">сийска БИК 007162163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ИНН 8601010390 КПП 860101001, кор.сч. 40102810245370000007, казначейский счет 03100643000000018700 в РКЦ Ханты-Мансийск//УФК по ХМАО-Югре, г. Ханты-Мансийск, Вид платежа КБК 18811601123010001140 УИН </w:t>
      </w:r>
      <w:r>
        <w:rPr>
          <w:rFonts w:ascii="Times New Roman" w:eastAsia="Times New Roman" w:hAnsi="Times New Roman" w:cs="Times New Roman"/>
          <w:sz w:val="26"/>
          <w:szCs w:val="26"/>
        </w:rPr>
        <w:t>18810486240910213194</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случае</w:t>
      </w:r>
      <w:r>
        <w:rPr>
          <w:rFonts w:ascii="Times New Roman" w:eastAsia="Times New Roman" w:hAnsi="Times New Roman" w:cs="Times New Roman"/>
          <w:sz w:val="26"/>
          <w:szCs w:val="26"/>
        </w:rPr>
        <w:t xml:space="preserve"> не</w:t>
      </w:r>
      <w:r>
        <w:rPr>
          <w:rFonts w:ascii="Times New Roman" w:eastAsia="Times New Roman" w:hAnsi="Times New Roman" w:cs="Times New Roman"/>
          <w:sz w:val="26"/>
          <w:szCs w:val="26"/>
        </w:rPr>
        <w:t>уплаты административного штрафа</w:t>
      </w:r>
      <w:r>
        <w:rPr>
          <w:rFonts w:ascii="Times New Roman" w:eastAsia="Times New Roman" w:hAnsi="Times New Roman" w:cs="Times New Roman"/>
          <w:sz w:val="26"/>
          <w:szCs w:val="26"/>
        </w:rPr>
        <w:t xml:space="preserve"> по истечении шестидесяти дней,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Разъяснить, что в соответствии со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в течение десяти суток со дня получения копии постановления, через</w:t>
      </w:r>
      <w:r>
        <w:rPr>
          <w:rFonts w:ascii="Times New Roman" w:eastAsia="Times New Roman" w:hAnsi="Times New Roman" w:cs="Times New Roman"/>
          <w:sz w:val="26"/>
          <w:szCs w:val="26"/>
        </w:rPr>
        <w:t xml:space="preserve"> мирового судью. В этот же срок</w:t>
      </w:r>
      <w:r>
        <w:rPr>
          <w:rFonts w:ascii="Times New Roman" w:eastAsia="Times New Roman" w:hAnsi="Times New Roman" w:cs="Times New Roman"/>
          <w:sz w:val="26"/>
          <w:szCs w:val="26"/>
        </w:rPr>
        <w:t xml:space="preserve"> постановление может быть опротестовано прокурором.</w:t>
      </w:r>
      <w:r>
        <w:rPr>
          <w:rFonts w:ascii="Times New Roman" w:eastAsia="Times New Roman" w:hAnsi="Times New Roman" w:cs="Times New Roman"/>
          <w:sz w:val="26"/>
          <w:szCs w:val="26"/>
        </w:rPr>
        <w:t xml:space="preserve">    </w:t>
      </w:r>
    </w:p>
    <w:p>
      <w:pPr>
        <w:spacing w:before="0" w:after="0"/>
        <w:ind w:firstLine="567"/>
        <w:jc w:val="both"/>
        <w:rPr>
          <w:sz w:val="10"/>
          <w:szCs w:val="10"/>
        </w:rPr>
      </w:pP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p>
      <w:pPr>
        <w:widowControl w:val="0"/>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widowControl w:val="0"/>
        <w:spacing w:before="0" w:after="0"/>
        <w:jc w:val="both"/>
        <w:rPr>
          <w:sz w:val="26"/>
          <w:szCs w:val="26"/>
        </w:rPr>
      </w:pPr>
    </w:p>
    <w:p>
      <w:pPr>
        <w:widowControl w:val="0"/>
        <w:spacing w:before="0" w:after="0"/>
        <w:jc w:val="both"/>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7rplc-7">
    <w:name w:val="cat-ExternalSystemDefined grp-37 rplc-7"/>
    <w:basedOn w:val="DefaultParagraphFont"/>
  </w:style>
  <w:style w:type="character" w:customStyle="1" w:styleId="cat-PassportDatagrp-19rplc-8">
    <w:name w:val="cat-PassportData grp-19 rplc-8"/>
    <w:basedOn w:val="DefaultParagraphFont"/>
  </w:style>
  <w:style w:type="character" w:customStyle="1" w:styleId="cat-UserDefinedgrp-38rplc-9">
    <w:name w:val="cat-UserDefined grp-38 rplc-9"/>
    <w:basedOn w:val="DefaultParagraphFont"/>
  </w:style>
  <w:style w:type="character" w:customStyle="1" w:styleId="cat-PassportDatagrp-20rplc-11">
    <w:name w:val="cat-PassportData grp-20 rplc-11"/>
    <w:basedOn w:val="DefaultParagraphFont"/>
  </w:style>
  <w:style w:type="character" w:customStyle="1" w:styleId="cat-CarMakeModelgrp-26rplc-16">
    <w:name w:val="cat-CarMakeModel grp-26 rplc-16"/>
    <w:basedOn w:val="DefaultParagraphFont"/>
  </w:style>
  <w:style w:type="character" w:customStyle="1" w:styleId="cat-CarNumbergrp-27rplc-17">
    <w:name w:val="cat-CarNumber grp-27 rplc-17"/>
    <w:basedOn w:val="DefaultParagraphFont"/>
  </w:style>
  <w:style w:type="character" w:customStyle="1" w:styleId="cat-UserDefinedgrp-39rplc-25">
    <w:name w:val="cat-UserDefined grp-39 rplc-25"/>
    <w:basedOn w:val="DefaultParagraphFont"/>
  </w:style>
  <w:style w:type="character" w:customStyle="1" w:styleId="cat-CarMakeModelgrp-26rplc-31">
    <w:name w:val="cat-CarMakeModel grp-26 rplc-31"/>
    <w:basedOn w:val="DefaultParagraphFont"/>
  </w:style>
  <w:style w:type="character" w:customStyle="1" w:styleId="cat-CarNumbergrp-27rplc-32">
    <w:name w:val="cat-CarNumber grp-27 rplc-32"/>
    <w:basedOn w:val="DefaultParagraphFont"/>
  </w:style>
  <w:style w:type="character" w:customStyle="1" w:styleId="cat-UserDefinedgrp-40rplc-38">
    <w:name w:val="cat-UserDefined grp-40 rplc-38"/>
    <w:basedOn w:val="DefaultParagraphFont"/>
  </w:style>
  <w:style w:type="character" w:customStyle="1" w:styleId="cat-CarMakeModelgrp-26rplc-42">
    <w:name w:val="cat-CarMakeModel grp-26 rplc-42"/>
    <w:basedOn w:val="DefaultParagraphFont"/>
  </w:style>
  <w:style w:type="character" w:customStyle="1" w:styleId="cat-CarNumbergrp-27rplc-43">
    <w:name w:val="cat-CarNumber grp-27 rplc-43"/>
    <w:basedOn w:val="DefaultParagraphFont"/>
  </w:style>
  <w:style w:type="character" w:customStyle="1" w:styleId="cat-UserDefinedgrp-41rplc-44">
    <w:name w:val="cat-UserDefined grp-41 rplc-44"/>
    <w:basedOn w:val="DefaultParagraphFont"/>
  </w:style>
  <w:style w:type="character" w:customStyle="1" w:styleId="cat-UserDefinedgrp-42rplc-52">
    <w:name w:val="cat-UserDefined grp-42 rplc-52"/>
    <w:basedOn w:val="DefaultParagraphFont"/>
  </w:style>
  <w:style w:type="character" w:customStyle="1" w:styleId="cat-UserDefinedgrp-43rplc-57">
    <w:name w:val="cat-UserDefined grp-43 rplc-57"/>
    <w:basedOn w:val="DefaultParagraphFont"/>
  </w:style>
  <w:style w:type="character" w:customStyle="1" w:styleId="cat-CarMakeModelgrp-26rplc-67">
    <w:name w:val="cat-CarMakeModel grp-26 rplc-67"/>
    <w:basedOn w:val="DefaultParagraphFont"/>
  </w:style>
  <w:style w:type="character" w:customStyle="1" w:styleId="cat-CarNumbergrp-27rplc-68">
    <w:name w:val="cat-CarNumber grp-27 rplc-68"/>
    <w:basedOn w:val="DefaultParagraphFont"/>
  </w:style>
  <w:style w:type="character" w:customStyle="1" w:styleId="cat-UserDefinedgrp-44rplc-83">
    <w:name w:val="cat-UserDefined grp-44 rplc-83"/>
    <w:basedOn w:val="DefaultParagraphFont"/>
  </w:style>
  <w:style w:type="character" w:customStyle="1" w:styleId="cat-OrganizationNamegrp-21rplc-99">
    <w:name w:val="cat-OrganizationName grp-21 rplc-99"/>
    <w:basedOn w:val="DefaultParagraphFont"/>
  </w:style>
  <w:style w:type="character" w:customStyle="1" w:styleId="cat-UserDefinedgrp-45rplc-106">
    <w:name w:val="cat-UserDefined grp-45 rplc-106"/>
    <w:basedOn w:val="DefaultParagraphFont"/>
  </w:style>
  <w:style w:type="character" w:customStyle="1" w:styleId="cat-UserDefinedgrp-46rplc-109">
    <w:name w:val="cat-UserDefined grp-46 rplc-10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67bcfa750b6d764d14b126b1c74a5e413db11944/" TargetMode="External" /><Relationship Id="rId5" Type="http://schemas.openxmlformats.org/officeDocument/2006/relationships/hyperlink" Target="http://www.consultant.ru/document/cons_doc_LAW_34661/777b1cbcecd072d6956dfe3563ec84636919491c/"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